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5F13" w14:textId="77777777" w:rsidR="007F1703" w:rsidRDefault="007F1703" w:rsidP="00FB44C0">
      <w:pPr>
        <w:pStyle w:val="Header"/>
        <w:rPr>
          <w:rFonts w:cstheme="minorHAnsi"/>
          <w:b/>
          <w:bCs/>
          <w:sz w:val="34"/>
          <w:szCs w:val="34"/>
        </w:rPr>
      </w:pPr>
    </w:p>
    <w:p w14:paraId="307F6094" w14:textId="00CB5FC0" w:rsidR="007F1703" w:rsidRDefault="007F1703" w:rsidP="00FB44C0">
      <w:pPr>
        <w:pStyle w:val="Header"/>
        <w:ind w:left="-142"/>
        <w:jc w:val="center"/>
        <w:rPr>
          <w:rFonts w:cstheme="minorHAnsi"/>
          <w:b/>
          <w:bCs/>
          <w:sz w:val="34"/>
          <w:szCs w:val="34"/>
        </w:rPr>
      </w:pPr>
      <w:r w:rsidRPr="00EB1EA0">
        <w:rPr>
          <w:rFonts w:cstheme="minorHAnsi"/>
          <w:b/>
          <w:bCs/>
          <w:sz w:val="34"/>
          <w:szCs w:val="34"/>
        </w:rPr>
        <w:t>Technique and uses of Lung Ultraso</w:t>
      </w:r>
      <w:r>
        <w:rPr>
          <w:rFonts w:cstheme="minorHAnsi"/>
          <w:b/>
          <w:bCs/>
          <w:sz w:val="34"/>
          <w:szCs w:val="34"/>
        </w:rPr>
        <w:t>nography</w:t>
      </w:r>
      <w:r w:rsidRPr="00EB1EA0">
        <w:rPr>
          <w:rFonts w:cstheme="minorHAnsi"/>
          <w:b/>
          <w:bCs/>
          <w:sz w:val="34"/>
          <w:szCs w:val="34"/>
        </w:rPr>
        <w:t xml:space="preserve"> in Critical Care</w:t>
      </w:r>
      <w:r w:rsidRPr="00FB44C0">
        <w:rPr>
          <w:rFonts w:cstheme="minorHAnsi"/>
          <w:b/>
          <w:bCs/>
          <w:sz w:val="34"/>
          <w:szCs w:val="34"/>
        </w:rPr>
        <w:t xml:space="preserve"> </w:t>
      </w:r>
      <w:r w:rsidR="00FB44C0" w:rsidRPr="00FB44C0">
        <w:rPr>
          <w:rFonts w:cstheme="minorHAnsi"/>
          <w:b/>
          <w:bCs/>
          <w:sz w:val="34"/>
          <w:szCs w:val="34"/>
        </w:rPr>
        <w:t>Setting</w:t>
      </w:r>
    </w:p>
    <w:p w14:paraId="6E575B4F" w14:textId="77777777" w:rsidR="00FB44C0" w:rsidRPr="00EB1EA0" w:rsidRDefault="00FB44C0" w:rsidP="00FB44C0">
      <w:pPr>
        <w:pStyle w:val="Header"/>
        <w:ind w:left="-142"/>
        <w:jc w:val="center"/>
        <w:rPr>
          <w:rFonts w:cstheme="minorHAnsi"/>
          <w:b/>
          <w:bCs/>
          <w:sz w:val="34"/>
          <w:szCs w:val="34"/>
        </w:rPr>
      </w:pPr>
    </w:p>
    <w:p w14:paraId="0ADC1794" w14:textId="505E3E0F" w:rsidR="008748CE" w:rsidRDefault="007F1703" w:rsidP="007F1703">
      <w:pPr>
        <w:rPr>
          <w:rFonts w:cstheme="minorHAnsi"/>
          <w:vertAlign w:val="superscript"/>
        </w:rPr>
      </w:pPr>
      <w:r w:rsidRPr="00EB1EA0">
        <w:rPr>
          <w:rFonts w:cstheme="minorHAnsi"/>
        </w:rPr>
        <w:t>M. Omar</w:t>
      </w:r>
      <w:r w:rsidRPr="00EB1EA0">
        <w:rPr>
          <w:rFonts w:cstheme="minorHAnsi"/>
          <w:vertAlign w:val="superscript"/>
        </w:rPr>
        <w:t>1</w:t>
      </w:r>
      <w:r w:rsidRPr="00EB1EA0">
        <w:rPr>
          <w:rFonts w:cstheme="minorHAnsi"/>
        </w:rPr>
        <w:t>, H. Attia</w:t>
      </w:r>
      <w:r w:rsidRPr="00EB1EA0">
        <w:rPr>
          <w:rFonts w:cstheme="minorHAnsi"/>
          <w:vertAlign w:val="superscript"/>
        </w:rPr>
        <w:t>1</w:t>
      </w:r>
      <w:r w:rsidRPr="00EB1EA0">
        <w:rPr>
          <w:rFonts w:cstheme="minorHAnsi"/>
        </w:rPr>
        <w:t xml:space="preserve"> and A. Yassin</w:t>
      </w:r>
      <w:r w:rsidRPr="00EB1EA0">
        <w:rPr>
          <w:rFonts w:cstheme="minorHAnsi"/>
          <w:vertAlign w:val="superscript"/>
        </w:rPr>
        <w:t>2</w:t>
      </w:r>
    </w:p>
    <w:p w14:paraId="4A7F9D7D" w14:textId="1CC9AEA9" w:rsidR="007F1703" w:rsidRDefault="007F1703" w:rsidP="007F1703">
      <w:pPr>
        <w:rPr>
          <w:rFonts w:cstheme="minorHAnsi"/>
          <w:vertAlign w:val="superscript"/>
        </w:rPr>
      </w:pPr>
    </w:p>
    <w:p w14:paraId="7E2E556C" w14:textId="4A489F25" w:rsidR="00FC038F" w:rsidRPr="00FC038F" w:rsidRDefault="007F1703" w:rsidP="00FC03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0094">
        <w:rPr>
          <w:b/>
          <w:bCs/>
          <w:sz w:val="32"/>
          <w:szCs w:val="32"/>
          <w:u w:val="single"/>
        </w:rPr>
        <w:t>Mostafa Sayed Abdelhamid Omar:</w:t>
      </w:r>
      <w:r>
        <w:rPr>
          <w:sz w:val="32"/>
          <w:szCs w:val="32"/>
        </w:rPr>
        <w:t xml:space="preserve"> </w:t>
      </w:r>
      <w:r w:rsidR="00FC038F">
        <w:rPr>
          <w:sz w:val="32"/>
          <w:szCs w:val="32"/>
        </w:rPr>
        <w:t>MSC, Critical Care Medicine, Beni-Suef University, Assistant lecturer of Critical Care Medicine, Beni-Suef University Hospital, Egypt, Senior Clinical Fellow of Intensive Care Medicine at King`s College Hospital, London, United Kingdom.</w:t>
      </w:r>
      <w:r w:rsidR="00FC038F">
        <w:rPr>
          <w:sz w:val="32"/>
          <w:szCs w:val="32"/>
        </w:rPr>
        <w:br/>
      </w:r>
      <w:hyperlink r:id="rId5" w:history="1">
        <w:r w:rsidR="00FC038F" w:rsidRPr="000B23C7">
          <w:rPr>
            <w:rStyle w:val="Hyperlink"/>
            <w:sz w:val="32"/>
            <w:szCs w:val="32"/>
          </w:rPr>
          <w:t>Medical.doctor_505@med.bsu.edu.eg</w:t>
        </w:r>
      </w:hyperlink>
      <w:r w:rsidR="00FC038F">
        <w:rPr>
          <w:sz w:val="32"/>
          <w:szCs w:val="32"/>
        </w:rPr>
        <w:br/>
        <w:t>(+44) 7932628430</w:t>
      </w:r>
      <w:r w:rsidR="00FC038F">
        <w:rPr>
          <w:sz w:val="32"/>
          <w:szCs w:val="32"/>
        </w:rPr>
        <w:br/>
      </w:r>
    </w:p>
    <w:p w14:paraId="1C46FF7E" w14:textId="06F24172" w:rsidR="00FC038F" w:rsidRDefault="00FC038F" w:rsidP="00FC03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0094">
        <w:rPr>
          <w:b/>
          <w:bCs/>
          <w:sz w:val="32"/>
          <w:szCs w:val="32"/>
          <w:u w:val="single"/>
        </w:rPr>
        <w:t>Hosam Abdelwahab Zaghloul Attia</w:t>
      </w:r>
      <w:r>
        <w:rPr>
          <w:sz w:val="32"/>
          <w:szCs w:val="32"/>
        </w:rPr>
        <w:t>: MSC, Critical Care Medicine, Cairo University, Assistant lecturer of Critical Care Medicine, Cairo University Hospital, Egypt, Senior Clinical Fellow of Intensive Care Medicine at King`s College Hospital, London, United Kingdom.</w:t>
      </w:r>
      <w:r>
        <w:rPr>
          <w:sz w:val="32"/>
          <w:szCs w:val="32"/>
        </w:rPr>
        <w:br/>
      </w:r>
      <w:hyperlink r:id="rId6" w:history="1">
        <w:r w:rsidRPr="000B23C7">
          <w:rPr>
            <w:rStyle w:val="Hyperlink"/>
            <w:sz w:val="32"/>
            <w:szCs w:val="32"/>
          </w:rPr>
          <w:t>Hosam.Attia@nhs.net</w:t>
        </w:r>
      </w:hyperlink>
      <w:r>
        <w:rPr>
          <w:sz w:val="32"/>
          <w:szCs w:val="32"/>
        </w:rPr>
        <w:br/>
      </w:r>
      <w:r w:rsidR="00C00094">
        <w:rPr>
          <w:sz w:val="32"/>
          <w:szCs w:val="32"/>
        </w:rPr>
        <w:t>(+44) 7932628402</w:t>
      </w:r>
      <w:r w:rsidR="00C00094">
        <w:rPr>
          <w:sz w:val="32"/>
          <w:szCs w:val="32"/>
        </w:rPr>
        <w:br/>
      </w:r>
    </w:p>
    <w:p w14:paraId="62133646" w14:textId="3508CFA2" w:rsidR="00FC038F" w:rsidRDefault="00FC038F" w:rsidP="007F17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0094">
        <w:rPr>
          <w:b/>
          <w:bCs/>
          <w:sz w:val="32"/>
          <w:szCs w:val="32"/>
          <w:u w:val="single"/>
        </w:rPr>
        <w:t>Ahmed Yassin:</w:t>
      </w:r>
      <w:r>
        <w:rPr>
          <w:sz w:val="32"/>
          <w:szCs w:val="32"/>
        </w:rPr>
        <w:t xml:space="preserve"> MD Critical Care Medicine, Cairo </w:t>
      </w:r>
      <w:r w:rsidR="00C00094">
        <w:rPr>
          <w:sz w:val="32"/>
          <w:szCs w:val="32"/>
        </w:rPr>
        <w:t>University, Lecturer</w:t>
      </w:r>
      <w:r>
        <w:rPr>
          <w:sz w:val="32"/>
          <w:szCs w:val="32"/>
        </w:rPr>
        <w:t xml:space="preserve"> of Critical Care Medicine, Beni-Suef University, Egypt.</w:t>
      </w:r>
      <w:r w:rsidR="00C00094">
        <w:rPr>
          <w:sz w:val="32"/>
          <w:szCs w:val="32"/>
        </w:rPr>
        <w:br/>
      </w:r>
      <w:hyperlink r:id="rId7" w:history="1">
        <w:r w:rsidR="00C00094" w:rsidRPr="000B23C7">
          <w:rPr>
            <w:rStyle w:val="Hyperlink"/>
            <w:sz w:val="32"/>
            <w:szCs w:val="32"/>
          </w:rPr>
          <w:t>Dr.ahmedelsisi@yahoo.com</w:t>
        </w:r>
      </w:hyperlink>
      <w:r w:rsidR="00C00094">
        <w:rPr>
          <w:sz w:val="32"/>
          <w:szCs w:val="32"/>
        </w:rPr>
        <w:br/>
        <w:t>(+2) 1065458016</w:t>
      </w:r>
    </w:p>
    <w:p w14:paraId="71986C01" w14:textId="1430A769" w:rsidR="00C00094" w:rsidRDefault="00C00094" w:rsidP="00C00094">
      <w:pPr>
        <w:rPr>
          <w:sz w:val="32"/>
          <w:szCs w:val="32"/>
        </w:rPr>
      </w:pPr>
    </w:p>
    <w:p w14:paraId="29931886" w14:textId="0B209B0F" w:rsidR="00C00094" w:rsidRDefault="00C00094" w:rsidP="00C00094">
      <w:pPr>
        <w:rPr>
          <w:sz w:val="32"/>
          <w:szCs w:val="32"/>
        </w:rPr>
      </w:pPr>
    </w:p>
    <w:p w14:paraId="7CE941C6" w14:textId="1EBC0EF4" w:rsidR="00C00094" w:rsidRPr="00FB44C0" w:rsidRDefault="00C00094" w:rsidP="00C00094">
      <w:pPr>
        <w:rPr>
          <w:sz w:val="32"/>
          <w:szCs w:val="32"/>
          <w:u w:val="single"/>
        </w:rPr>
      </w:pPr>
      <w:r w:rsidRPr="00FB44C0">
        <w:rPr>
          <w:sz w:val="32"/>
          <w:szCs w:val="32"/>
          <w:u w:val="single"/>
        </w:rPr>
        <w:t>Corresponding author:</w:t>
      </w:r>
    </w:p>
    <w:p w14:paraId="2F965C71" w14:textId="20F34DD7" w:rsidR="00C00094" w:rsidRPr="00FB44C0" w:rsidRDefault="00C00094" w:rsidP="00C00094">
      <w:pPr>
        <w:rPr>
          <w:b/>
          <w:bCs/>
          <w:sz w:val="44"/>
          <w:szCs w:val="44"/>
        </w:rPr>
      </w:pPr>
      <w:r w:rsidRPr="00FB44C0">
        <w:rPr>
          <w:b/>
          <w:bCs/>
          <w:sz w:val="44"/>
          <w:szCs w:val="44"/>
        </w:rPr>
        <w:t xml:space="preserve">Dr. Mostafa Omar </w:t>
      </w:r>
    </w:p>
    <w:sectPr w:rsidR="00C00094" w:rsidRPr="00FB4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180D"/>
    <w:multiLevelType w:val="hybridMultilevel"/>
    <w:tmpl w:val="C188F3D6"/>
    <w:lvl w:ilvl="0" w:tplc="C5FA7DF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4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03"/>
    <w:rsid w:val="007F1703"/>
    <w:rsid w:val="008748CE"/>
    <w:rsid w:val="00C00094"/>
    <w:rsid w:val="00FB44C0"/>
    <w:rsid w:val="00FC038F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EC64"/>
  <w15:chartTrackingRefBased/>
  <w15:docId w15:val="{3A47A0EE-9E51-4312-957D-D538B0AB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703"/>
  </w:style>
  <w:style w:type="paragraph" w:styleId="ListParagraph">
    <w:name w:val="List Paragraph"/>
    <w:basedOn w:val="Normal"/>
    <w:uiPriority w:val="34"/>
    <w:qFormat/>
    <w:rsid w:val="007F17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.ahmedelsis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am.Attia@nhs.net" TargetMode="External"/><Relationship Id="rId5" Type="http://schemas.openxmlformats.org/officeDocument/2006/relationships/hyperlink" Target="mailto:Medical.doctor_505@med.bsu.edu.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medical.doctor_505</dc:creator>
  <cp:keywords/>
  <dc:description/>
  <cp:lastModifiedBy>medical.doctor_505</cp:lastModifiedBy>
  <cp:revision>2</cp:revision>
  <dcterms:created xsi:type="dcterms:W3CDTF">2022-05-20T14:48:00Z</dcterms:created>
  <dcterms:modified xsi:type="dcterms:W3CDTF">2022-05-22T14:13:00Z</dcterms:modified>
</cp:coreProperties>
</file>